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35" w:rsidRPr="00E238E4" w:rsidRDefault="0000660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C</w:t>
      </w:r>
      <w:r w:rsidR="00055635">
        <w:rPr>
          <w:rFonts w:ascii="Verdana" w:eastAsia="Times New Roman" w:hAnsi="Verdana" w:cs="Arial"/>
          <w:b/>
          <w:sz w:val="20"/>
          <w:szCs w:val="20"/>
          <w:lang w:eastAsia="pt-BR"/>
        </w:rPr>
        <w:t>ONVENÇÃO COLETIVA DE TRABALHO 201</w:t>
      </w:r>
      <w:r w:rsidR="00A90DE4">
        <w:rPr>
          <w:rFonts w:ascii="Verdana" w:eastAsia="Times New Roman" w:hAnsi="Verdana" w:cs="Arial"/>
          <w:b/>
          <w:sz w:val="20"/>
          <w:szCs w:val="20"/>
          <w:lang w:eastAsia="pt-BR"/>
        </w:rPr>
        <w:t>7</w:t>
      </w:r>
    </w:p>
    <w:p w:rsidR="00055635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SINDICATO </w:t>
      </w:r>
      <w:r>
        <w:rPr>
          <w:rFonts w:ascii="Verdana" w:eastAsia="Times New Roman" w:hAnsi="Verdana" w:cs="Arial"/>
          <w:b/>
          <w:sz w:val="20"/>
          <w:szCs w:val="20"/>
          <w:lang w:eastAsia="pt-BR"/>
        </w:rPr>
        <w:t>DOS</w:t>
      </w:r>
      <w:r w:rsidRPr="003D1694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pt-BR"/>
        </w:rPr>
        <w:t>LOJISTAS DO COMÉRCIO DE BELO HORIZONTE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, CNPJ n</w:t>
      </w:r>
      <w:r w:rsidR="00CB1BEB">
        <w:rPr>
          <w:rFonts w:ascii="Verdana" w:eastAsia="Times New Roman" w:hAnsi="Verdana" w:cs="Arial"/>
          <w:sz w:val="20"/>
          <w:szCs w:val="20"/>
          <w:lang w:eastAsia="pt-BR"/>
        </w:rPr>
        <w:t>º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5A5D77">
        <w:rPr>
          <w:rFonts w:ascii="Verdana" w:hAnsi="Verdana" w:cs="Arial"/>
          <w:color w:val="333333"/>
          <w:sz w:val="20"/>
          <w:szCs w:val="20"/>
        </w:rPr>
        <w:t>17.265.885/0001-53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, neste ato representado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por seu Presidente, Sr. </w:t>
      </w:r>
      <w:r>
        <w:rPr>
          <w:rFonts w:ascii="Verdana" w:eastAsia="Times New Roman" w:hAnsi="Verdana" w:cs="Arial"/>
          <w:sz w:val="20"/>
          <w:szCs w:val="20"/>
          <w:lang w:eastAsia="pt-BR"/>
        </w:rPr>
        <w:t>NADIM ELIAS DONATO FILHO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;</w:t>
      </w:r>
    </w:p>
    <w:p w:rsidR="00055635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 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  <w:t xml:space="preserve">E 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b/>
          <w:sz w:val="20"/>
          <w:szCs w:val="20"/>
          <w:lang w:eastAsia="pt-BR"/>
        </w:rPr>
        <w:t>SINDICATO DOS TRABALHADORES MOTOCICLISTAS E CICLISTAS DE MINAS GERAIS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, CNPJ n</w:t>
      </w:r>
      <w:r w:rsidR="0065680A">
        <w:rPr>
          <w:rFonts w:ascii="Verdana" w:eastAsia="Times New Roman" w:hAnsi="Verdana" w:cs="Arial"/>
          <w:sz w:val="20"/>
          <w:szCs w:val="20"/>
          <w:lang w:eastAsia="pt-BR"/>
        </w:rPr>
        <w:t>º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 01.605.467/0001-28, neste ato representado por seu Presidente, Sr. ROGERIO DOS SANTOS LARA;</w:t>
      </w:r>
    </w:p>
    <w:p w:rsidR="00055635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 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proofErr w:type="gramStart"/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celebram</w:t>
      </w:r>
      <w:proofErr w:type="gramEnd"/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 a presente CONVENÇÃO COLETIVA DE TRABALHO, estipulando as condições de trabalho previstas nas cláusulas seguintes:</w:t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CLÁUSULA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PRIMEIRA - VIGÊNCIA E DATA-BASE</w:t>
      </w:r>
    </w:p>
    <w:p w:rsidR="00055635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As partes fixam a vigência da presente Convenção Coletiva de Trabalho no período de 1º de janeiro de 201</w:t>
      </w:r>
      <w:r w:rsidR="00A90DE4">
        <w:rPr>
          <w:rFonts w:ascii="Verdana" w:eastAsia="Times New Roman" w:hAnsi="Verdana" w:cs="Arial"/>
          <w:sz w:val="20"/>
          <w:szCs w:val="20"/>
          <w:lang w:eastAsia="pt-BR"/>
        </w:rPr>
        <w:t>7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 a 31 de dezembro de 201</w:t>
      </w:r>
      <w:r w:rsidR="00A90DE4">
        <w:rPr>
          <w:rFonts w:ascii="Verdana" w:eastAsia="Times New Roman" w:hAnsi="Verdana" w:cs="Arial"/>
          <w:sz w:val="20"/>
          <w:szCs w:val="20"/>
          <w:lang w:eastAsia="pt-BR"/>
        </w:rPr>
        <w:t>7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 e a data-base da categoria em 1º de janeiro.</w:t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CLÁUSULA SEGUNDA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–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ABRANGÊNCIA</w:t>
      </w:r>
    </w:p>
    <w:p w:rsidR="00055635" w:rsidRPr="003D1694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A presente Convenção Coletiva de Trabalho abrangerá </w:t>
      </w:r>
      <w:proofErr w:type="gramStart"/>
      <w:r w:rsidRPr="003D1694">
        <w:rPr>
          <w:rFonts w:ascii="Verdana" w:eastAsia="Times New Roman" w:hAnsi="Verdana" w:cs="Arial"/>
          <w:sz w:val="20"/>
          <w:szCs w:val="20"/>
          <w:lang w:eastAsia="pt-BR"/>
        </w:rPr>
        <w:t>a(</w:t>
      </w:r>
      <w:proofErr w:type="gramEnd"/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s) categoria(s)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Motociclistas do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Comércio do Segmento Lojista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, com abrangência territorial em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Belo Horizonte/MG</w:t>
      </w:r>
      <w:r w:rsidR="00A90DE4">
        <w:rPr>
          <w:rFonts w:ascii="Verdana" w:eastAsia="Times New Roman" w:hAnsi="Verdana" w:cs="Arial"/>
          <w:bCs/>
          <w:sz w:val="20"/>
          <w:szCs w:val="20"/>
          <w:lang w:eastAsia="pt-BR"/>
        </w:rPr>
        <w:t>,</w:t>
      </w:r>
      <w:r w:rsidR="001B1AD8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="001B1AD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Brumadinho/MG</w:t>
      </w:r>
      <w:r w:rsidR="001B1AD8">
        <w:rPr>
          <w:rFonts w:ascii="Verdana" w:eastAsia="Times New Roman" w:hAnsi="Verdana" w:cs="Arial"/>
          <w:bCs/>
          <w:sz w:val="20"/>
          <w:szCs w:val="20"/>
          <w:lang w:eastAsia="pt-BR"/>
        </w:rPr>
        <w:t>,</w:t>
      </w:r>
      <w:r w:rsidR="00A90DE4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</w:t>
      </w:r>
      <w:r w:rsidR="00A90DE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Nova Lima/MG</w:t>
      </w:r>
      <w:r w:rsidR="00A90DE4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, </w:t>
      </w:r>
      <w:r w:rsidR="00A90DE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Pedro Leopoldo/MG</w:t>
      </w:r>
      <w:r w:rsidR="00A90DE4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, </w:t>
      </w:r>
      <w:r w:rsidR="00A90DE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Raposos</w:t>
      </w:r>
      <w:r w:rsidR="002233C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/MG</w:t>
      </w:r>
      <w:r w:rsidR="00A90DE4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, </w:t>
      </w:r>
      <w:r w:rsidR="00A90DE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Ribeirão das Neves</w:t>
      </w:r>
      <w:r w:rsidR="002233C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/MG</w:t>
      </w:r>
      <w:r w:rsidR="00A90DE4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, </w:t>
      </w:r>
      <w:r w:rsidR="002233C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Rio Acima/MG</w:t>
      </w:r>
      <w:r w:rsidR="002233CC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, </w:t>
      </w:r>
      <w:r w:rsidR="002233C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Sabará/MG</w:t>
      </w:r>
      <w:r w:rsidR="002233CC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, </w:t>
      </w:r>
      <w:r w:rsidR="002233C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São José da Lapa/MG </w:t>
      </w:r>
      <w:r w:rsidR="002233CC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e </w:t>
      </w:r>
      <w:r w:rsidR="002233CC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Vespasiano/MG</w:t>
      </w:r>
      <w:r w:rsidRPr="003D1694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Salários, Reajustes e Pagamento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Reajustes/Correções Salariais</w:t>
      </w:r>
    </w:p>
    <w:p w:rsidR="00055635" w:rsidRDefault="00055635" w:rsidP="00055635">
      <w:pPr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55635" w:rsidRDefault="00055635" w:rsidP="00055635">
      <w:pPr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CLÁUSULA TERCEIRA - CORREÇÃO SALARIAL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A Entidade Patronal concede à categoria profissional representada pelo Sindicato dos Motociclistas Profissionais de Minas Gerais, no dia </w:t>
      </w:r>
      <w:r w:rsidRPr="00293AE3">
        <w:rPr>
          <w:rFonts w:ascii="Verdana" w:eastAsia="Times New Roman" w:hAnsi="Verdana"/>
          <w:b/>
          <w:sz w:val="20"/>
          <w:szCs w:val="20"/>
          <w:lang w:eastAsia="pt-BR"/>
        </w:rPr>
        <w:t>1º de janeiro de 201</w:t>
      </w:r>
      <w:r w:rsidR="00293AE3" w:rsidRPr="00293AE3">
        <w:rPr>
          <w:rFonts w:ascii="Verdana" w:eastAsia="Times New Roman" w:hAnsi="Verdana"/>
          <w:b/>
          <w:sz w:val="20"/>
          <w:szCs w:val="20"/>
          <w:lang w:eastAsia="pt-BR"/>
        </w:rPr>
        <w:t>7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– data base da categoria profissional - correção salarial a incidir sobre os salários vigentes no mês de aplicação do índice de proporcionalidade abaixo: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 </w:t>
      </w:r>
    </w:p>
    <w:p w:rsidR="00055635" w:rsidRPr="003D1694" w:rsidRDefault="00055635" w:rsidP="00055635">
      <w:pPr>
        <w:rPr>
          <w:rFonts w:ascii="Verdana" w:eastAsia="Times New Roman" w:hAnsi="Verdana"/>
          <w:sz w:val="20"/>
          <w:szCs w:val="20"/>
          <w:lang w:eastAsia="pt-BR"/>
        </w:rPr>
      </w:pPr>
    </w:p>
    <w:tbl>
      <w:tblPr>
        <w:tblW w:w="0" w:type="auto"/>
        <w:tblInd w:w="113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95"/>
        <w:gridCol w:w="1531"/>
        <w:gridCol w:w="3219"/>
      </w:tblGrid>
      <w:tr w:rsidR="00055635" w:rsidRPr="003D1694" w:rsidTr="00DB5F5C">
        <w:trPr>
          <w:cantSplit/>
        </w:trPr>
        <w:tc>
          <w:tcPr>
            <w:tcW w:w="359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5635" w:rsidRPr="003D1694" w:rsidRDefault="00055635" w:rsidP="000505A8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MÊS DE ADMISSÃO E INCIDÊNCIA DO REAJUSTE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635" w:rsidRPr="003D1694" w:rsidRDefault="00055635" w:rsidP="000505A8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</w:p>
          <w:p w:rsidR="00055635" w:rsidRPr="003D1694" w:rsidRDefault="00055635" w:rsidP="000505A8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ÍNDICE</w:t>
            </w:r>
          </w:p>
        </w:tc>
        <w:tc>
          <w:tcPr>
            <w:tcW w:w="32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55635" w:rsidRPr="003D1694" w:rsidRDefault="00055635" w:rsidP="000505A8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</w:p>
          <w:p w:rsidR="00055635" w:rsidRPr="003D1694" w:rsidRDefault="00055635" w:rsidP="000505A8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b/>
                <w:sz w:val="20"/>
                <w:szCs w:val="20"/>
                <w:lang w:eastAsia="pt-BR"/>
              </w:rPr>
              <w:t>FATOR DE REAJUSTE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552F4D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Até </w:t>
            </w:r>
            <w:proofErr w:type="gramStart"/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Janeiro</w:t>
            </w:r>
            <w:proofErr w:type="gramEnd"/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293AE3" w:rsidP="00293AE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  <w:r w:rsidR="00DB5F5C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  <w:r w:rsidR="00DB5F5C">
              <w:rPr>
                <w:rFonts w:ascii="Verdana" w:eastAsia="Times New Roman" w:hAnsi="Verdana" w:cs="Arial"/>
                <w:sz w:val="20"/>
                <w:szCs w:val="20"/>
              </w:rPr>
              <w:t>8</w:t>
            </w:r>
            <w:r w:rsidR="00DB5F5C" w:rsidRPr="00EA4B6F">
              <w:rPr>
                <w:rFonts w:ascii="Verdana" w:eastAsia="Times New Roman" w:hAnsi="Verdana" w:cs="Arial"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A17888" w:rsidRDefault="00DB5F5C" w:rsidP="00293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7888">
              <w:rPr>
                <w:rFonts w:ascii="Verdana" w:hAnsi="Verdana"/>
                <w:sz w:val="20"/>
                <w:szCs w:val="20"/>
              </w:rPr>
              <w:t>1,</w:t>
            </w:r>
            <w:r w:rsidR="00293AE3">
              <w:rPr>
                <w:rFonts w:ascii="Verdana" w:hAnsi="Verdana"/>
                <w:sz w:val="20"/>
                <w:szCs w:val="20"/>
              </w:rPr>
              <w:t>0658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DB5F5C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Fevereiro/1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293AE3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6,02</w:t>
            </w:r>
            <w:r w:rsidR="00DB5F5C" w:rsidRPr="00EA4B6F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293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</w:t>
            </w:r>
            <w:r w:rsidR="00293AE3">
              <w:rPr>
                <w:rFonts w:ascii="Verdana" w:hAnsi="Verdana"/>
                <w:sz w:val="20"/>
                <w:szCs w:val="20"/>
              </w:rPr>
              <w:t>0602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DB5F5C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Março/1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293AE3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5,45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293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</w:t>
            </w:r>
            <w:r w:rsidR="00293AE3">
              <w:rPr>
                <w:rFonts w:ascii="Verdana" w:hAnsi="Verdana"/>
                <w:sz w:val="20"/>
                <w:szCs w:val="20"/>
              </w:rPr>
              <w:t>545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DB5F5C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Abril/1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293AE3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4,90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293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</w:t>
            </w:r>
            <w:r w:rsidR="00293AE3">
              <w:rPr>
                <w:rFonts w:ascii="Verdana" w:hAnsi="Verdana"/>
                <w:sz w:val="20"/>
                <w:szCs w:val="20"/>
              </w:rPr>
              <w:t>490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DB5F5C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Maio/1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293AE3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4,34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293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</w:t>
            </w:r>
            <w:r w:rsidR="00293AE3">
              <w:rPr>
                <w:rFonts w:ascii="Verdana" w:hAnsi="Verdana"/>
                <w:sz w:val="20"/>
                <w:szCs w:val="20"/>
              </w:rPr>
              <w:t>434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552F4D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Junho/1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293AE3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3,79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293A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</w:t>
            </w:r>
            <w:r w:rsidR="00293AE3">
              <w:rPr>
                <w:rFonts w:ascii="Verdana" w:hAnsi="Verdana"/>
                <w:sz w:val="20"/>
                <w:szCs w:val="20"/>
              </w:rPr>
              <w:t>379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DB5F5C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Julho/1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E9609D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3,24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E960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</w:t>
            </w:r>
            <w:r w:rsidR="00E9609D">
              <w:rPr>
                <w:rFonts w:ascii="Verdana" w:hAnsi="Verdana"/>
                <w:sz w:val="20"/>
                <w:szCs w:val="20"/>
              </w:rPr>
              <w:t>324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552F4D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Agosto/1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E9609D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2,69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E960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</w:t>
            </w:r>
            <w:r w:rsidR="00E9609D">
              <w:rPr>
                <w:rFonts w:ascii="Verdana" w:hAnsi="Verdana"/>
                <w:sz w:val="20"/>
                <w:szCs w:val="20"/>
              </w:rPr>
              <w:t>269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552F4D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Setembro/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E9609D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2,15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E960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</w:t>
            </w:r>
            <w:r w:rsidR="00E9609D">
              <w:rPr>
                <w:rFonts w:ascii="Verdana" w:hAnsi="Verdana"/>
                <w:sz w:val="20"/>
                <w:szCs w:val="20"/>
              </w:rPr>
              <w:t>215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DB5F5C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Outubro/1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E9609D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1.61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E960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</w:t>
            </w:r>
            <w:r w:rsidR="00E9609D">
              <w:rPr>
                <w:rFonts w:ascii="Verdana" w:hAnsi="Verdana"/>
                <w:sz w:val="20"/>
                <w:szCs w:val="20"/>
              </w:rPr>
              <w:t>161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552F4D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Novembro/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E9609D" w:rsidP="00DB5F5C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1,07</w:t>
            </w:r>
            <w:r w:rsidR="00DB5F5C"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7117AA" w:rsidRDefault="00DB5F5C" w:rsidP="00E960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1,01</w:t>
            </w:r>
            <w:r w:rsidR="00E9609D">
              <w:rPr>
                <w:rFonts w:ascii="Verdana" w:hAnsi="Verdana"/>
                <w:sz w:val="20"/>
                <w:szCs w:val="20"/>
              </w:rPr>
              <w:t>07</w:t>
            </w:r>
          </w:p>
        </w:tc>
      </w:tr>
      <w:tr w:rsidR="00DB5F5C" w:rsidRPr="003D1694" w:rsidTr="00DB5F5C">
        <w:trPr>
          <w:cantSplit/>
        </w:trPr>
        <w:tc>
          <w:tcPr>
            <w:tcW w:w="35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5F5C" w:rsidRPr="003D1694" w:rsidRDefault="00DB5F5C" w:rsidP="00DB5F5C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D1694">
              <w:rPr>
                <w:rFonts w:ascii="Verdana" w:eastAsia="Times New Roman" w:hAnsi="Verdana"/>
                <w:sz w:val="20"/>
                <w:szCs w:val="20"/>
                <w:lang w:eastAsia="pt-BR"/>
              </w:rPr>
              <w:t>Dezembro/1</w:t>
            </w:r>
            <w:r w:rsidR="00552F4D">
              <w:rPr>
                <w:rFonts w:ascii="Verdana" w:eastAsia="Times New Roman" w:hAnsi="Verdana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5F5C" w:rsidRPr="00EA4B6F" w:rsidRDefault="00DB5F5C" w:rsidP="00E9609D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0,</w:t>
            </w:r>
            <w:r w:rsidR="00E9609D">
              <w:rPr>
                <w:rFonts w:ascii="Verdana" w:hAnsi="Verdana" w:cs="Arial"/>
                <w:bCs/>
                <w:sz w:val="20"/>
                <w:szCs w:val="20"/>
              </w:rPr>
              <w:t>53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%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B5F5C" w:rsidRPr="007117AA" w:rsidRDefault="00DB5F5C" w:rsidP="00E9609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117AA">
              <w:rPr>
                <w:rFonts w:ascii="Verdana" w:hAnsi="Verdana"/>
                <w:sz w:val="20"/>
                <w:szCs w:val="20"/>
              </w:rPr>
              <w:t>1,00</w:t>
            </w:r>
            <w:r w:rsidR="00E9609D">
              <w:rPr>
                <w:rFonts w:ascii="Verdana" w:hAnsi="Verdana"/>
                <w:sz w:val="20"/>
                <w:szCs w:val="20"/>
              </w:rPr>
              <w:t>53</w:t>
            </w:r>
          </w:p>
        </w:tc>
      </w:tr>
    </w:tbl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                                                                  </w:t>
      </w:r>
    </w:p>
    <w:p w:rsidR="004A6C66" w:rsidRDefault="004A6C66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4A6C66" w:rsidRDefault="004A6C66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4A6C66" w:rsidRDefault="004A6C66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lastRenderedPageBreak/>
        <w:t>PARÁGRAFO PRIMEIRO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Na aplicação dos índices acima já se acham automaticamente compensados os aumentos espontâneos e/ou antecipações salariais, concedidos no período de </w:t>
      </w:r>
      <w:r w:rsidRPr="001C4F76">
        <w:rPr>
          <w:rFonts w:ascii="Verdana" w:eastAsia="Times New Roman" w:hAnsi="Verdana"/>
          <w:b/>
          <w:sz w:val="20"/>
          <w:szCs w:val="20"/>
          <w:lang w:eastAsia="pt-BR"/>
        </w:rPr>
        <w:t>1º de janeiro de 201</w:t>
      </w:r>
      <w:r w:rsidR="001C4F76" w:rsidRPr="001C4F76">
        <w:rPr>
          <w:rFonts w:ascii="Verdana" w:eastAsia="Times New Roman" w:hAnsi="Verdana"/>
          <w:b/>
          <w:sz w:val="20"/>
          <w:szCs w:val="20"/>
          <w:lang w:eastAsia="pt-BR"/>
        </w:rPr>
        <w:t>6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a </w:t>
      </w:r>
      <w:r w:rsidRPr="001C4F76">
        <w:rPr>
          <w:rFonts w:ascii="Verdana" w:eastAsia="Times New Roman" w:hAnsi="Verdana"/>
          <w:b/>
          <w:sz w:val="20"/>
          <w:szCs w:val="20"/>
          <w:lang w:eastAsia="pt-BR"/>
        </w:rPr>
        <w:t>31 de dezembro de 201</w:t>
      </w:r>
      <w:r w:rsidR="001C4F76" w:rsidRPr="001C4F76">
        <w:rPr>
          <w:rFonts w:ascii="Verdana" w:eastAsia="Times New Roman" w:hAnsi="Verdana"/>
          <w:b/>
          <w:sz w:val="20"/>
          <w:szCs w:val="20"/>
          <w:lang w:eastAsia="pt-BR"/>
        </w:rPr>
        <w:t>6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>.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 xml:space="preserve">PARÁGRAFO SEGUNDO 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Não poderão ser deduzidos os aumentos decorrentes de término de aprendizagem, promoção, por merecimento e antiguidade, transferência de cargo, função, estabelecimento ou de localidade, bem assim de equiparação salarial determinada por sentença transitada em julgado.</w:t>
      </w:r>
    </w:p>
    <w:p w:rsidR="00055635" w:rsidRPr="003D1694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Pagamento de Salário – Formas e Prazos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QUARTA - CÁLCULO DE FÉRIAS, 13º SALÁRIO E RESCISÃO DO EMPREGADO COMISSIONISTA</w:t>
      </w: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Para efeito de pagamento de férias, 13º salário e rescisão contratual, será tomada por base de cálculo a média das comissões percebidas nos últimos 12 (doze) meses.</w:t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CLÁUSULA QUINTA - DIFERENÇAS SALARIAIS</w:t>
      </w: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val="pt-PT" w:eastAsia="pt-BR"/>
        </w:rPr>
      </w:pP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>As eventuais diferenças salariais decorrentes da aplicação da presente Convenção Coletiva de Trabalho, devem ser pagas, sem acréscimos legais, da seguinte forma: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val="pt-PT"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val="pt-PT"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>a)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ab/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>as eventuais diferenças salariais relativas aos salários do m</w:t>
      </w:r>
      <w:r w:rsidR="00EE488F">
        <w:rPr>
          <w:rFonts w:ascii="Verdana" w:eastAsia="Times New Roman" w:hAnsi="Verdana"/>
          <w:sz w:val="20"/>
          <w:szCs w:val="20"/>
          <w:lang w:val="pt-PT" w:eastAsia="pt-BR"/>
        </w:rPr>
        <w:t>ês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 xml:space="preserve"> de 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>janeiro de 201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7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 xml:space="preserve"> devem ser pagas juntamente com o salário do mês de 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abril</w:t>
      </w:r>
      <w:r w:rsidR="00EE488F">
        <w:rPr>
          <w:rFonts w:ascii="Verdana" w:eastAsia="Times New Roman" w:hAnsi="Verdana"/>
          <w:b/>
          <w:sz w:val="20"/>
          <w:szCs w:val="20"/>
          <w:lang w:val="pt-PT" w:eastAsia="pt-BR"/>
        </w:rPr>
        <w:t xml:space="preserve"> 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>de 201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7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>;</w:t>
      </w:r>
    </w:p>
    <w:p w:rsidR="00EE488F" w:rsidRPr="003D1694" w:rsidRDefault="00EE488F" w:rsidP="00055635">
      <w:pPr>
        <w:jc w:val="both"/>
        <w:rPr>
          <w:rFonts w:ascii="Verdana" w:eastAsia="Times New Roman" w:hAnsi="Verdana"/>
          <w:sz w:val="20"/>
          <w:szCs w:val="20"/>
          <w:lang w:val="pt-PT"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val="pt-PT"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>b)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ab/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>as eventuais diferenças salariais relativas ao</w:t>
      </w:r>
      <w:r>
        <w:rPr>
          <w:rFonts w:ascii="Verdana" w:eastAsia="Times New Roman" w:hAnsi="Verdana"/>
          <w:sz w:val="20"/>
          <w:szCs w:val="20"/>
          <w:lang w:val="pt-PT" w:eastAsia="pt-BR"/>
        </w:rPr>
        <w:t>s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 xml:space="preserve"> salários do m</w:t>
      </w:r>
      <w:r w:rsidR="00EE488F">
        <w:rPr>
          <w:rFonts w:ascii="Verdana" w:eastAsia="Times New Roman" w:hAnsi="Verdana"/>
          <w:sz w:val="20"/>
          <w:szCs w:val="20"/>
          <w:lang w:val="pt-PT" w:eastAsia="pt-BR"/>
        </w:rPr>
        <w:t>ês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 xml:space="preserve"> de </w:t>
      </w:r>
      <w:r w:rsidR="00EE488F">
        <w:rPr>
          <w:rFonts w:ascii="Verdana" w:eastAsia="Times New Roman" w:hAnsi="Verdana"/>
          <w:b/>
          <w:sz w:val="20"/>
          <w:szCs w:val="20"/>
          <w:lang w:val="pt-PT" w:eastAsia="pt-BR"/>
        </w:rPr>
        <w:t>fevereiro de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 xml:space="preserve"> 201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7</w:t>
      </w:r>
      <w:r>
        <w:rPr>
          <w:rFonts w:ascii="Verdana" w:eastAsia="Times New Roman" w:hAnsi="Verdana"/>
          <w:b/>
          <w:sz w:val="20"/>
          <w:szCs w:val="20"/>
          <w:lang w:val="pt-PT" w:eastAsia="pt-BR"/>
        </w:rPr>
        <w:t xml:space="preserve"> 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 xml:space="preserve">devem ser pagas juntamente com o salário do mês de 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maio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 xml:space="preserve"> de 201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7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>.</w:t>
      </w:r>
    </w:p>
    <w:p w:rsidR="00EE488F" w:rsidRDefault="00EE488F" w:rsidP="00055635">
      <w:pPr>
        <w:jc w:val="both"/>
        <w:rPr>
          <w:rFonts w:ascii="Verdana" w:eastAsia="Times New Roman" w:hAnsi="Verdana"/>
          <w:sz w:val="20"/>
          <w:szCs w:val="20"/>
          <w:lang w:val="pt-PT"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val="pt-PT" w:eastAsia="pt-BR"/>
        </w:rPr>
      </w:pPr>
      <w:r>
        <w:rPr>
          <w:rFonts w:ascii="Verdana" w:eastAsia="Times New Roman" w:hAnsi="Verdana"/>
          <w:b/>
          <w:sz w:val="20"/>
          <w:szCs w:val="20"/>
          <w:lang w:val="pt-PT" w:eastAsia="pt-BR"/>
        </w:rPr>
        <w:t>c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>)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ab/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>as eventuais diferenças</w:t>
      </w:r>
      <w:r>
        <w:rPr>
          <w:rFonts w:ascii="Verdana" w:eastAsia="Times New Roman" w:hAnsi="Verdana"/>
          <w:sz w:val="20"/>
          <w:szCs w:val="20"/>
          <w:lang w:val="pt-PT" w:eastAsia="pt-BR"/>
        </w:rPr>
        <w:t xml:space="preserve"> salariais relativas aos salários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 xml:space="preserve"> do m</w:t>
      </w:r>
      <w:r w:rsidR="00E1726D">
        <w:rPr>
          <w:rFonts w:ascii="Verdana" w:eastAsia="Times New Roman" w:hAnsi="Verdana"/>
          <w:sz w:val="20"/>
          <w:szCs w:val="20"/>
          <w:lang w:val="pt-PT" w:eastAsia="pt-BR"/>
        </w:rPr>
        <w:t>ês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 xml:space="preserve"> de 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>ma</w:t>
      </w:r>
      <w:r w:rsidR="00E1726D">
        <w:rPr>
          <w:rFonts w:ascii="Verdana" w:eastAsia="Times New Roman" w:hAnsi="Verdana"/>
          <w:b/>
          <w:sz w:val="20"/>
          <w:szCs w:val="20"/>
          <w:lang w:val="pt-PT" w:eastAsia="pt-BR"/>
        </w:rPr>
        <w:t>rç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>o</w:t>
      </w:r>
      <w:r w:rsidR="00E1726D">
        <w:rPr>
          <w:rFonts w:ascii="Verdana" w:eastAsia="Times New Roman" w:hAnsi="Verdana"/>
          <w:b/>
          <w:sz w:val="20"/>
          <w:szCs w:val="20"/>
          <w:lang w:val="pt-PT" w:eastAsia="pt-BR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val="pt-PT" w:eastAsia="pt-BR"/>
        </w:rPr>
        <w:t xml:space="preserve">de 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>201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7</w:t>
      </w:r>
      <w:r>
        <w:rPr>
          <w:rFonts w:ascii="Verdana" w:eastAsia="Times New Roman" w:hAnsi="Verdana"/>
          <w:b/>
          <w:sz w:val="20"/>
          <w:szCs w:val="20"/>
          <w:lang w:val="pt-PT" w:eastAsia="pt-BR"/>
        </w:rPr>
        <w:t xml:space="preserve"> 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 xml:space="preserve">devem ser pagas juntamente com o salário do mês de 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junho</w:t>
      </w:r>
      <w:r w:rsidRPr="003D1694">
        <w:rPr>
          <w:rFonts w:ascii="Verdana" w:eastAsia="Times New Roman" w:hAnsi="Verdana"/>
          <w:b/>
          <w:sz w:val="20"/>
          <w:szCs w:val="20"/>
          <w:lang w:val="pt-PT" w:eastAsia="pt-BR"/>
        </w:rPr>
        <w:t xml:space="preserve"> de 201</w:t>
      </w:r>
      <w:r w:rsidR="003422C3">
        <w:rPr>
          <w:rFonts w:ascii="Verdana" w:eastAsia="Times New Roman" w:hAnsi="Verdana"/>
          <w:b/>
          <w:sz w:val="20"/>
          <w:szCs w:val="20"/>
          <w:lang w:val="pt-PT" w:eastAsia="pt-BR"/>
        </w:rPr>
        <w:t>7</w:t>
      </w:r>
      <w:r w:rsidRPr="003D1694">
        <w:rPr>
          <w:rFonts w:ascii="Verdana" w:eastAsia="Times New Roman" w:hAnsi="Verdana"/>
          <w:sz w:val="20"/>
          <w:szCs w:val="20"/>
          <w:lang w:val="pt-PT" w:eastAsia="pt-BR"/>
        </w:rPr>
        <w:t>.</w:t>
      </w:r>
    </w:p>
    <w:p w:rsidR="00C73474" w:rsidRDefault="00C73474" w:rsidP="00055635">
      <w:pPr>
        <w:jc w:val="both"/>
        <w:rPr>
          <w:rFonts w:ascii="Verdana" w:eastAsia="Times New Roman" w:hAnsi="Verdana"/>
          <w:sz w:val="20"/>
          <w:szCs w:val="20"/>
          <w:lang w:val="pt-PT" w:eastAsia="pt-BR"/>
        </w:rPr>
      </w:pP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Descontos Salariais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SEXTA - RECEBIMENTO DE CHEQUES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É vedado às empresas descontarem, dos salários de seus empregados, as importâncias correspondentes a cheques sem fundos recebidos de clientes, desde que o empregado tenha cumprido as normas da empresa quanto ao recebimento de cheques.</w:t>
      </w:r>
    </w:p>
    <w:p w:rsidR="00055635" w:rsidRPr="003D1694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Outras normas referentes a salários, reajustes, pagamentos e critérios para cálculo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CLÁUSULA SÉTIMA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–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SEGURO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Os motociclistas poderão contratar seguro anual contra acidentes pessoais por intermédio do Sindicato dos Motociclistas Profissionais de Minas Gerais, ficando ao encargo do empregador apenas o pagamento referente ao prêmio limitado ao valor de R$ </w:t>
      </w:r>
      <w:r w:rsidR="007A4B15">
        <w:rPr>
          <w:rFonts w:ascii="Verdana" w:eastAsia="Times New Roman" w:hAnsi="Verdana"/>
          <w:sz w:val="20"/>
          <w:szCs w:val="20"/>
          <w:lang w:eastAsia="pt-BR"/>
        </w:rPr>
        <w:t>27</w:t>
      </w:r>
      <w:r w:rsidR="008E1B76">
        <w:rPr>
          <w:rFonts w:ascii="Verdana" w:eastAsia="Times New Roman" w:hAnsi="Verdana"/>
          <w:sz w:val="20"/>
          <w:szCs w:val="20"/>
          <w:lang w:eastAsia="pt-BR"/>
        </w:rPr>
        <w:t>,</w:t>
      </w:r>
      <w:r w:rsidR="007A4B15">
        <w:rPr>
          <w:rFonts w:ascii="Verdana" w:eastAsia="Times New Roman" w:hAnsi="Verdana"/>
          <w:sz w:val="20"/>
          <w:szCs w:val="20"/>
          <w:lang w:eastAsia="pt-BR"/>
        </w:rPr>
        <w:t>7</w:t>
      </w:r>
      <w:r w:rsidR="008E1B76">
        <w:rPr>
          <w:rFonts w:ascii="Verdana" w:eastAsia="Times New Roman" w:hAnsi="Verdana"/>
          <w:sz w:val="20"/>
          <w:szCs w:val="20"/>
          <w:lang w:eastAsia="pt-BR"/>
        </w:rPr>
        <w:t>0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(vinte e </w:t>
      </w:r>
      <w:r w:rsidR="008E1B76">
        <w:rPr>
          <w:rFonts w:ascii="Verdana" w:eastAsia="Times New Roman" w:hAnsi="Verdana"/>
          <w:sz w:val="20"/>
          <w:szCs w:val="20"/>
          <w:lang w:eastAsia="pt-BR"/>
        </w:rPr>
        <w:t>se</w:t>
      </w:r>
      <w:r w:rsidR="007A4B15">
        <w:rPr>
          <w:rFonts w:ascii="Verdana" w:eastAsia="Times New Roman" w:hAnsi="Verdana"/>
          <w:sz w:val="20"/>
          <w:szCs w:val="20"/>
          <w:lang w:eastAsia="pt-BR"/>
        </w:rPr>
        <w:t>te</w:t>
      </w:r>
      <w:r w:rsidR="008E1B76">
        <w:rPr>
          <w:rFonts w:ascii="Verdana" w:eastAsia="Times New Roman" w:hAnsi="Verdana"/>
          <w:sz w:val="20"/>
          <w:szCs w:val="20"/>
          <w:lang w:eastAsia="pt-BR"/>
        </w:rPr>
        <w:t xml:space="preserve"> reais</w:t>
      </w:r>
      <w:r w:rsidR="007A4B15">
        <w:rPr>
          <w:rFonts w:ascii="Verdana" w:eastAsia="Times New Roman" w:hAnsi="Verdana"/>
          <w:sz w:val="20"/>
          <w:szCs w:val="20"/>
          <w:lang w:eastAsia="pt-BR"/>
        </w:rPr>
        <w:t xml:space="preserve"> e setenta centavos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>) mensais, mediante as condições estabelecidas nos parágrafos seguintes.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>PARÁGRAFO PRIMEIRO</w:t>
      </w: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O valor do prêmio que ultrapassar o limite de R$ </w:t>
      </w:r>
      <w:r w:rsidR="003A0413">
        <w:rPr>
          <w:rFonts w:ascii="Verdana" w:eastAsia="Times New Roman" w:hAnsi="Verdana"/>
          <w:sz w:val="20"/>
          <w:szCs w:val="20"/>
          <w:lang w:eastAsia="pt-BR"/>
        </w:rPr>
        <w:t>27</w:t>
      </w:r>
      <w:r w:rsidR="001B7AFD">
        <w:rPr>
          <w:rFonts w:ascii="Verdana" w:eastAsia="Times New Roman" w:hAnsi="Verdana"/>
          <w:sz w:val="20"/>
          <w:szCs w:val="20"/>
          <w:lang w:eastAsia="pt-BR"/>
        </w:rPr>
        <w:t>,</w:t>
      </w:r>
      <w:r w:rsidR="003A0413">
        <w:rPr>
          <w:rFonts w:ascii="Verdana" w:eastAsia="Times New Roman" w:hAnsi="Verdana"/>
          <w:sz w:val="20"/>
          <w:szCs w:val="20"/>
          <w:lang w:eastAsia="pt-BR"/>
        </w:rPr>
        <w:t>7</w:t>
      </w:r>
      <w:r w:rsidR="001B7AFD">
        <w:rPr>
          <w:rFonts w:ascii="Verdana" w:eastAsia="Times New Roman" w:hAnsi="Verdana"/>
          <w:sz w:val="20"/>
          <w:szCs w:val="20"/>
          <w:lang w:eastAsia="pt-BR"/>
        </w:rPr>
        <w:t>0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(vinte e </w:t>
      </w:r>
      <w:r w:rsidR="00E94C12">
        <w:rPr>
          <w:rFonts w:ascii="Verdana" w:eastAsia="Times New Roman" w:hAnsi="Verdana"/>
          <w:sz w:val="20"/>
          <w:szCs w:val="20"/>
          <w:lang w:eastAsia="pt-BR"/>
        </w:rPr>
        <w:t>sete</w:t>
      </w:r>
      <w:r w:rsidR="001B7AFD">
        <w:rPr>
          <w:rFonts w:ascii="Verdana" w:eastAsia="Times New Roman" w:hAnsi="Verdana"/>
          <w:sz w:val="20"/>
          <w:szCs w:val="20"/>
          <w:lang w:eastAsia="pt-BR"/>
        </w:rPr>
        <w:t xml:space="preserve"> reais</w:t>
      </w:r>
      <w:r w:rsidR="00E94C12">
        <w:rPr>
          <w:rFonts w:ascii="Verdana" w:eastAsia="Times New Roman" w:hAnsi="Verdana"/>
          <w:sz w:val="20"/>
          <w:szCs w:val="20"/>
          <w:lang w:eastAsia="pt-BR"/>
        </w:rPr>
        <w:t xml:space="preserve"> e setenta centavos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>) mensais será descontado do salário mensal do motociclista, mediante autorização prévia e por escrito perante seu respectivo empregador, nos termos da Súmula 342 do TST. Ficará, entretanto, o empregador desobrigado de efetuar o pagamento do prêmio, na hipótese de a seguradora não permitir o seu pagamento parcelado.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bCs/>
          <w:sz w:val="20"/>
          <w:szCs w:val="20"/>
          <w:lang w:eastAsia="pt-BR"/>
        </w:rPr>
        <w:lastRenderedPageBreak/>
        <w:t>PARÁGRAFO SEGUNDO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A contratação do seguro contra acidentes pessoais é uma opção exclusiva do motociclista, sendo sua obrigação providenciar sua contratação junto à seguradora, bem como a entrega ao seu empregador da documentação necessária para o pagamento do prêmio. 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bCs/>
          <w:sz w:val="20"/>
          <w:szCs w:val="20"/>
          <w:lang w:eastAsia="pt-BR"/>
        </w:rPr>
        <w:t>PARÁGRAFO TERCEIRO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O pagamento previsto nesta cláusula é condicionado à apresentação do respectivo boleto pelo motociclista ao seu empregador, com antecedência mínima de 30 dias antes do vencimento, bem como condicionado à autorização do desconto previsto no parágrafo primeiro desta cláusula. 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bCs/>
          <w:sz w:val="20"/>
          <w:szCs w:val="20"/>
          <w:lang w:eastAsia="pt-BR"/>
        </w:rPr>
        <w:t>PARÁGRAFO QUARTO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Os empregadores não se responsabilizam pelo pagamento do valor referente ao sinistro, bem como das demais garantias e despesas, em caso de opção do motociclista em contratar o seguro contra acidente</w:t>
      </w:r>
      <w:r>
        <w:rPr>
          <w:rFonts w:ascii="Verdana" w:eastAsia="Times New Roman" w:hAnsi="Verdana"/>
          <w:sz w:val="20"/>
          <w:szCs w:val="20"/>
          <w:lang w:eastAsia="pt-BR"/>
        </w:rPr>
        <w:t>s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pessoais previsto nesta cláusula. 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>PARÁGRAFO QUINTO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Em caso de rescisão do contrato de trabalho por qualquer motivo, fica automaticamente extinta a obrigação quanto ao pagamento dos prêmios ou qualquer outra eventual obrigação assumida pelo empregado perante a seguradora, restando autorizado por esta convenção coletiva de trabalho, ainda, o desconto integral nas verbas rescisórias de eventual valor excedente àquele previsto no parágrafo primeiro desta clausula. </w:t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OITAVA - ENVELOPE DE PAGAMENTO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No ato do pagamento de salários, os empregadores deverão fornecer, aos empregados, envelope ou documento similar que contenha o valor dos salários pagos e respectivos descontos.</w:t>
      </w: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Gratificações, Adicionais, Auxílios e Outros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Adicional de Hora-Extra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NONA - HORAS EXTRAS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As horas extras serão pagas com um adicional de 100% (cem por cento) sobre o salário-hora normal.</w:t>
      </w:r>
    </w:p>
    <w:p w:rsidR="00055635" w:rsidRPr="003D1694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Default="00055635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Outros Auxílios</w:t>
      </w:r>
    </w:p>
    <w:p w:rsidR="00055635" w:rsidRDefault="00055635" w:rsidP="00055635">
      <w:pPr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DÉCIMA - LOCAÇÃO DE MOTOCICLETAS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Os empregados que mantiverem motocicleta de sua propriedade em locação com a empregadora para o cumprimento dos serviços inerentes à função, devem ter formalizado contrato respectivo, reconhecendo, desde logo, que o valor pago a título de locação não é salário, vez que esta oferta de utilidade ou pagamento pela utilidade ao empregado, em situação em que o bem é importante à realização do trabalho contratado não configura salário “in natura”, por não preponderar o caráter </w:t>
      </w:r>
      <w:proofErr w:type="spellStart"/>
      <w:r w:rsidRPr="003D1694">
        <w:rPr>
          <w:rFonts w:ascii="Verdana" w:eastAsia="Times New Roman" w:hAnsi="Verdana"/>
          <w:sz w:val="20"/>
          <w:szCs w:val="20"/>
          <w:lang w:eastAsia="pt-BR"/>
        </w:rPr>
        <w:t>retributivo</w:t>
      </w:r>
      <w:proofErr w:type="spellEnd"/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da parcela paga ou ofertada, nos termos do artigo 458, parágrafo segundo da CLT. 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>PARÁGRAFO ÚNICO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O pagamento do aluguel está limitado ao valor definido em contrato pelo empregador.</w:t>
      </w:r>
    </w:p>
    <w:p w:rsidR="00971DA1" w:rsidRDefault="00971DA1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971DA1" w:rsidRDefault="00971DA1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971DA1" w:rsidRDefault="00971DA1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lastRenderedPageBreak/>
        <w:t xml:space="preserve">Contrato de Trabalho – Admissão, Demissão, Modalidades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Desligamento/Demissão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DÉCIMA PRIMEIRA - COMUNICAÇÃO DE DISPENSA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No ato da dispensa do empregado, a empresa deverá comunicá-la por escrito.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>
        <w:rPr>
          <w:rFonts w:ascii="Verdana" w:eastAsia="Times New Roman" w:hAnsi="Verdana"/>
          <w:b/>
          <w:sz w:val="20"/>
          <w:szCs w:val="20"/>
          <w:lang w:eastAsia="pt-BR"/>
        </w:rPr>
        <w:t>P</w:t>
      </w: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>ARÁGRAFO PRIMEIRO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No caso de concessão de aviso prévio pelo empregador, o empregado poderá ser dispensado deste se, antes do término do aviso comprovar haver conseguido novo emprego, recebendo, na hipótese, apenas os dias efetivamente trabalhados.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>PARÁGRAFO SEGUNDO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Ocorrendo a hipótese do § 1º, fica facultado ao empregador efetuar o pagamento das verbas rescisórias no primeiro (1º) dia útil seguinte à data estabelecida para o término do aviso prévio.</w:t>
      </w:r>
    </w:p>
    <w:p w:rsidR="00055635" w:rsidRPr="003D1694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Default="00055635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Relações de Trabalho – Condições de Trabalho, Normas de Pessoal e Estabilidades </w:t>
      </w: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Ferramentas e Equipamentos de Trabalho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CLÁUSULA DÉCIMA SEGUNDA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–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UNIFORME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Fica estabelecido que o empregador fornecerá gratuitamente, uniforme ao empregado, quando de uso obrigatório, inclusive calçados, se exigido de determinado tipo.</w:t>
      </w:r>
    </w:p>
    <w:p w:rsidR="00055635" w:rsidRPr="003D1694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Default="00055635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Outras normas de pessoal</w:t>
      </w:r>
    </w:p>
    <w:p w:rsidR="00055635" w:rsidRDefault="00055635" w:rsidP="00055635">
      <w:pPr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CLÁUSULA DÉCIMA TERCEIRA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–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SUBSTITUIÇÃO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Enquanto perdurar a substituição que não tenha caráter eventual, o empregado substituto fará jus ao salário contratual do substituído.</w:t>
      </w:r>
    </w:p>
    <w:p w:rsidR="00055635" w:rsidRPr="003D1694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Jornada de Trabalho – Duração, Distribuição, Controle, Faltas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Compensação de Jornada</w:t>
      </w:r>
    </w:p>
    <w:p w:rsidR="00055635" w:rsidRDefault="00055635" w:rsidP="00055635">
      <w:pPr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DÉCIMA QUARTA - COMPENSAÇÃO MENSAL DE HORAS EXTRAS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Faculta-se às empresas a adoção do sistema de compensação de horas extras, pelo qual as horas extras efetivamente realizadas pelos empregados, limitadas a (02) duas horas diárias, durante o mês, poderão ser compensadas, no prazo de até 60 (sessenta) dias após o mês da prestação da hora, com reduções de jornadas ou folgas compensatórias.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>PARÁGRAFO PRIMEIRO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Na hipótese de, ao final do prazo do caput anterior, não tiverem sido compensadas todas as horas extras prestadas, as restantes deverão ser pagas como horas extras, ou seja, o valor da hora normal, acrescido do adicional de horas extras, conforme previsto na cláusula 4ª desta Convenção Coletiva de Trabalho, observando-se o disposto no parágrafo único da referida cláusula.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>PARÁGRAFO SEGUNDO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Caso concedidas, pela empresa, reduções de jornada ou folgas compensatórias além do número de horas extras efetivamente prestadas pelo empregado, essas não poderão se constituir como crédito para a empresa, a ser descontado após o prazo do parágrafo primeiro (§ 1º).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lastRenderedPageBreak/>
        <w:t xml:space="preserve">PARÁGRAFO TERCEIRO 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Recomenda-se às empresas que, quando a jornada extraordinária atingir as duas horas diárias, a empresa forneça lanche, sem ônus para o empregado.</w:t>
      </w: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sz w:val="20"/>
          <w:szCs w:val="20"/>
          <w:lang w:eastAsia="pt-BR"/>
        </w:rPr>
        <w:br/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Saúde e Segurança do Trabalhador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Profissionais de Saúde e Segurança</w:t>
      </w:r>
    </w:p>
    <w:p w:rsidR="00055635" w:rsidRDefault="00055635" w:rsidP="00055635">
      <w:pPr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CLÁUSULA DÉCIMA QUINTA - DISPENSA DE MÉDICO COORDENADOR 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As empresas com mais de 25 (vinte e cinco) e menos de 50 (cinquenta) empregados, enquadradas no grau de risco 1 ou 2, segundo o Quadro I da NR 4, ficam desobrigadas de indicar médico coordenador do PCMSO.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055635" w:rsidRPr="003D1694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b/>
          <w:sz w:val="20"/>
          <w:szCs w:val="20"/>
          <w:lang w:eastAsia="pt-BR"/>
        </w:rPr>
        <w:t>PARÁGRAFO ÚNICO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O número de empregados a que se refere o </w:t>
      </w:r>
      <w:r w:rsidRPr="003D1694">
        <w:rPr>
          <w:rFonts w:ascii="Verdana" w:eastAsia="Times New Roman" w:hAnsi="Verdana"/>
          <w:i/>
          <w:sz w:val="20"/>
          <w:szCs w:val="20"/>
          <w:lang w:eastAsia="pt-BR"/>
        </w:rPr>
        <w:t>caput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desta cláusula será aferido computando-se a totalidade dos estabelecimentos da empresa. </w:t>
      </w:r>
    </w:p>
    <w:p w:rsidR="00055635" w:rsidRPr="003D1694" w:rsidRDefault="00055635" w:rsidP="00055635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Relações Sindicais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Contribuições Sindicais</w:t>
      </w:r>
    </w:p>
    <w:p w:rsidR="00055635" w:rsidRDefault="00055635" w:rsidP="00055635">
      <w:pPr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DÉCIMA SEXTA - DESCONTO DE MENSALIDADES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Nos termos do artigo 545 da CLT, as empresas se obrigam a descontar em folha de pagamento as mensalidades sociais devidas ao Sindicato, desde que devidamente autorizadas pelos empregados.</w:t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>CLÁUSULA DÉCIMA SÉTIMA - CONTRIBUIÇÃO DOS EMPREGADOS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As empresas, como simples intermediárias, descontarão da remuneração de todos os seus empregados motociclistas não sindicalizados ao sindicato profissional, a importância </w:t>
      </w:r>
      <w:r w:rsidRPr="00006605">
        <w:rPr>
          <w:rFonts w:ascii="Verdana" w:eastAsia="Times New Roman" w:hAnsi="Verdana"/>
          <w:b/>
          <w:sz w:val="20"/>
          <w:szCs w:val="20"/>
          <w:lang w:eastAsia="pt-BR"/>
        </w:rPr>
        <w:t>de 8% (oito por cento)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 dos salários do mês de </w:t>
      </w:r>
      <w:r w:rsidR="001F2674">
        <w:rPr>
          <w:rFonts w:ascii="Verdana" w:eastAsia="Times New Roman" w:hAnsi="Verdana"/>
          <w:b/>
          <w:sz w:val="20"/>
          <w:szCs w:val="20"/>
          <w:lang w:eastAsia="pt-BR"/>
        </w:rPr>
        <w:t>agosto de 201</w:t>
      </w:r>
      <w:r w:rsidR="00971DA1">
        <w:rPr>
          <w:rFonts w:ascii="Verdana" w:eastAsia="Times New Roman" w:hAnsi="Verdana"/>
          <w:b/>
          <w:sz w:val="20"/>
          <w:szCs w:val="20"/>
          <w:lang w:eastAsia="pt-BR"/>
        </w:rPr>
        <w:t>7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, a título de contribuição assistencial, como deliberado e aprovado pela Assembleia Geral, e conforme artigo 8º, da Convenção 95 da OIT, e autorizado no Termo de Compromisso de Ajustamento de Conduta nº 10.001/2012-PP nº 2155.2012.03.000/1, realizando o recolhimento através de guias próprias fornecidas pela Entidade Profissional. As importâncias descontadas deverão ser recolhidas até o dia </w:t>
      </w:r>
      <w:r w:rsidRPr="001F2674">
        <w:rPr>
          <w:rFonts w:ascii="Verdana" w:eastAsia="Times New Roman" w:hAnsi="Verdana"/>
          <w:b/>
          <w:sz w:val="20"/>
          <w:szCs w:val="20"/>
          <w:lang w:eastAsia="pt-BR"/>
        </w:rPr>
        <w:t>3</w:t>
      </w:r>
      <w:r w:rsidR="001F2674" w:rsidRPr="001F2674">
        <w:rPr>
          <w:rFonts w:ascii="Verdana" w:eastAsia="Times New Roman" w:hAnsi="Verdana"/>
          <w:b/>
          <w:sz w:val="20"/>
          <w:szCs w:val="20"/>
          <w:lang w:eastAsia="pt-BR"/>
        </w:rPr>
        <w:t>0</w:t>
      </w:r>
      <w:r w:rsidRPr="001F2674">
        <w:rPr>
          <w:rFonts w:ascii="Verdana" w:eastAsia="Times New Roman" w:hAnsi="Verdana"/>
          <w:b/>
          <w:sz w:val="20"/>
          <w:szCs w:val="20"/>
          <w:lang w:eastAsia="pt-BR"/>
        </w:rPr>
        <w:t xml:space="preserve"> de </w:t>
      </w:r>
      <w:r w:rsidR="001F2674" w:rsidRPr="001F2674">
        <w:rPr>
          <w:rFonts w:ascii="Verdana" w:eastAsia="Times New Roman" w:hAnsi="Verdana"/>
          <w:b/>
          <w:sz w:val="20"/>
          <w:szCs w:val="20"/>
          <w:lang w:eastAsia="pt-BR"/>
        </w:rPr>
        <w:t>setembro de 201</w:t>
      </w:r>
      <w:r w:rsidR="00971DA1">
        <w:rPr>
          <w:rFonts w:ascii="Verdana" w:eastAsia="Times New Roman" w:hAnsi="Verdana"/>
          <w:b/>
          <w:sz w:val="20"/>
          <w:szCs w:val="20"/>
          <w:lang w:eastAsia="pt-BR"/>
        </w:rPr>
        <w:t>7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em impresso próprio fornecido pelo Sindicato dos Motociclistas Profissionais de Minas Gerais. Caso não recebam as guias em tempo hábil, o recolhimento deverá ser feito através de guias próprias, retiradas no Sindicato Profissional, telefone (31) 2526.6666.  </w:t>
      </w:r>
    </w:p>
    <w:p w:rsidR="00055635" w:rsidRDefault="00055635" w:rsidP="00055635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241569" w:rsidRPr="000872FC" w:rsidRDefault="00241569" w:rsidP="00241569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pt-BR"/>
        </w:rPr>
      </w:pPr>
      <w:r w:rsidRPr="005327ED">
        <w:rPr>
          <w:rFonts w:ascii="Verdana" w:eastAsia="Times New Roman" w:hAnsi="Verdana"/>
          <w:b/>
          <w:bCs/>
          <w:sz w:val="20"/>
          <w:szCs w:val="20"/>
          <w:lang w:eastAsia="pt-BR"/>
        </w:rPr>
        <w:t>PARÁGRAFO PRIMEIRO</w:t>
      </w:r>
    </w:p>
    <w:p w:rsidR="00241569" w:rsidRPr="000872FC" w:rsidRDefault="00241569" w:rsidP="00241569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pt-BR"/>
        </w:rPr>
      </w:pPr>
      <w:r w:rsidRPr="000872FC">
        <w:rPr>
          <w:rFonts w:ascii="Verdana" w:eastAsia="Times New Roman" w:hAnsi="Verdana"/>
          <w:sz w:val="20"/>
          <w:szCs w:val="20"/>
          <w:lang w:eastAsia="pt-BR"/>
        </w:rPr>
        <w:t>Ao trabalhador que não concordar com o desconto da contribuição assistencial fica assegurado o direito de oposição direta e pessoalmente ao Sindicato dos Motociclistas Profissionais de Minas Gerais ou mediante correspondência com AR (Aviso de Recebimento) enviado pelos Correios ao Sindicato dos Motociclistas, no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5327ED">
        <w:rPr>
          <w:rFonts w:ascii="Verdana" w:eastAsia="Times New Roman" w:hAnsi="Verdana"/>
          <w:b/>
          <w:bCs/>
          <w:sz w:val="20"/>
          <w:szCs w:val="20"/>
          <w:lang w:eastAsia="pt-BR"/>
        </w:rPr>
        <w:t>prazo de até 15 (quinze)</w:t>
      </w:r>
      <w:r w:rsidRPr="005327ED">
        <w:rPr>
          <w:rFonts w:ascii="Verdana" w:eastAsia="Times New Roman" w:hAnsi="Verdana"/>
          <w:sz w:val="20"/>
          <w:szCs w:val="20"/>
          <w:lang w:eastAsia="pt-BR"/>
        </w:rPr>
        <w:t> </w:t>
      </w:r>
      <w:r w:rsidRPr="000872FC">
        <w:rPr>
          <w:rFonts w:ascii="Verdana" w:eastAsia="Times New Roman" w:hAnsi="Verdana"/>
          <w:sz w:val="20"/>
          <w:szCs w:val="20"/>
          <w:lang w:eastAsia="pt-BR"/>
        </w:rPr>
        <w:t>dias contados do registro desta Convenção Coletiva de Trabalho no Ministério do Trabalho e Emprego.</w:t>
      </w:r>
    </w:p>
    <w:p w:rsidR="00241569" w:rsidRPr="000872FC" w:rsidRDefault="00241569" w:rsidP="00241569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pt-BR"/>
        </w:rPr>
      </w:pPr>
      <w:r w:rsidRPr="005327ED">
        <w:rPr>
          <w:rFonts w:ascii="Verdana" w:eastAsia="Times New Roman" w:hAnsi="Verdana"/>
          <w:b/>
          <w:bCs/>
          <w:sz w:val="20"/>
          <w:szCs w:val="20"/>
          <w:lang w:eastAsia="pt-BR"/>
        </w:rPr>
        <w:t>PARÁGRAFO SEGUNDO</w:t>
      </w:r>
    </w:p>
    <w:p w:rsidR="00241569" w:rsidRPr="000872FC" w:rsidRDefault="00241569" w:rsidP="00241569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pt-BR"/>
        </w:rPr>
      </w:pPr>
      <w:r w:rsidRPr="000872FC">
        <w:rPr>
          <w:rFonts w:ascii="Verdana" w:eastAsia="Times New Roman" w:hAnsi="Verdana"/>
          <w:sz w:val="20"/>
          <w:szCs w:val="20"/>
          <w:lang w:eastAsia="pt-BR"/>
        </w:rPr>
        <w:t>Dentro de 15 (quinze) dias do desconto, as empresas encaminharão à Entidade Profissional, Avenida Dom Pedro II, nº 537-A, Bairro Carlos Prates, CEP 30.710-010, Belo Horizonte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0872FC">
        <w:rPr>
          <w:rFonts w:ascii="Verdana" w:eastAsia="Times New Roman" w:hAnsi="Verdana"/>
          <w:sz w:val="20"/>
          <w:szCs w:val="20"/>
          <w:lang w:eastAsia="pt-BR"/>
        </w:rPr>
        <w:t>-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0872FC">
        <w:rPr>
          <w:rFonts w:ascii="Verdana" w:eastAsia="Times New Roman" w:hAnsi="Verdana"/>
          <w:sz w:val="20"/>
          <w:szCs w:val="20"/>
          <w:lang w:eastAsia="pt-BR"/>
        </w:rPr>
        <w:t>MG, cópias de comprovação dos recolhimentos dos valores, acompanhadas das relações de empregados contribuintes, das quais constem os salários anteriores e os corrigidos.</w:t>
      </w:r>
    </w:p>
    <w:p w:rsidR="00241569" w:rsidRPr="000872FC" w:rsidRDefault="00241569" w:rsidP="00241569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lastRenderedPageBreak/>
        <w:t>P</w:t>
      </w:r>
      <w:r w:rsidRPr="005327ED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ARÁGRAFO 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TERCEIRO</w:t>
      </w:r>
    </w:p>
    <w:p w:rsidR="00241569" w:rsidRPr="000872FC" w:rsidRDefault="00241569" w:rsidP="00241569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pt-BR"/>
        </w:rPr>
      </w:pPr>
      <w:r w:rsidRPr="000872FC">
        <w:rPr>
          <w:rFonts w:ascii="Verdana" w:eastAsia="Times New Roman" w:hAnsi="Verdana"/>
          <w:sz w:val="20"/>
          <w:szCs w:val="20"/>
          <w:lang w:eastAsia="pt-BR"/>
        </w:rPr>
        <w:t>O recolhimento dos valores além dos prazos estabelecidos será acrescido de multa de 2% (dois por cento), juros moratórios e atualização monetária pela variação do IGP-M.</w:t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DÉCIMA OITAVA - CONTRIBUIÇÃO SINDICAL</w:t>
      </w: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As empresas deverão recolher ao Sindicato dos Motociclistas Profissionais de Minas Gerais, CNPJ nº 01605467/0001-28, a contribuição sindical, na forma da lei. Caso não recebam as guias em tempo hábil, o recolhimento deverá ser feito através de</w:t>
      </w:r>
      <w:r w:rsidR="001476CB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t-BR"/>
        </w:rPr>
        <w:t>g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>uias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 xml:space="preserve">próprias, retiradas no Sindicato Profissional, telefone (31) 2526.6666 ou junto à CAIXA ECONÔMICA FEDERAL, Agência 0084 - conta nº </w:t>
      </w:r>
      <w:r>
        <w:rPr>
          <w:rFonts w:ascii="Verdana" w:eastAsia="Times New Roman" w:hAnsi="Verdana"/>
          <w:sz w:val="20"/>
          <w:szCs w:val="20"/>
          <w:lang w:eastAsia="pt-BR"/>
        </w:rPr>
        <w:t>03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>-</w:t>
      </w:r>
      <w:r>
        <w:rPr>
          <w:rFonts w:ascii="Verdana" w:eastAsia="Times New Roman" w:hAnsi="Verdana"/>
          <w:sz w:val="20"/>
          <w:szCs w:val="20"/>
          <w:lang w:eastAsia="pt-BR"/>
        </w:rPr>
        <w:t>2402-6</w:t>
      </w:r>
      <w:r w:rsidRPr="003D1694">
        <w:rPr>
          <w:rFonts w:ascii="Verdana" w:eastAsia="Times New Roman" w:hAnsi="Verdana"/>
          <w:sz w:val="20"/>
          <w:szCs w:val="20"/>
          <w:lang w:eastAsia="pt-BR"/>
        </w:rPr>
        <w:t>.</w:t>
      </w:r>
    </w:p>
    <w:p w:rsidR="00AC1D07" w:rsidRPr="00AC1D07" w:rsidRDefault="00AC1D07" w:rsidP="00AC1D07">
      <w:pPr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AC1D07">
        <w:rPr>
          <w:rFonts w:ascii="Verdana" w:eastAsia="Times New Roman" w:hAnsi="Verdana"/>
          <w:b/>
          <w:bCs/>
          <w:sz w:val="20"/>
          <w:szCs w:val="20"/>
          <w:lang w:eastAsia="pt-BR"/>
        </w:rPr>
        <w:t>PARÁGRAFO ÚNICO</w:t>
      </w:r>
      <w:r w:rsidRPr="00AC1D07">
        <w:rPr>
          <w:rFonts w:ascii="Verdana" w:eastAsia="Times New Roman" w:hAnsi="Verdana"/>
          <w:sz w:val="20"/>
          <w:szCs w:val="20"/>
          <w:lang w:eastAsia="pt-BR"/>
        </w:rPr>
        <w:t xml:space="preserve"> - As partes ajustam que eventuais diferenças relativas à contribuição sindical </w:t>
      </w:r>
      <w:r w:rsidRPr="00AC1D07">
        <w:rPr>
          <w:rFonts w:ascii="Verdana" w:eastAsia="Times New Roman" w:hAnsi="Verdana"/>
          <w:b/>
          <w:bCs/>
          <w:sz w:val="20"/>
          <w:szCs w:val="20"/>
          <w:lang w:eastAsia="pt-BR"/>
        </w:rPr>
        <w:t>(exercício 201</w:t>
      </w:r>
      <w:r w:rsidR="002D5806">
        <w:rPr>
          <w:rFonts w:ascii="Verdana" w:eastAsia="Times New Roman" w:hAnsi="Verdana"/>
          <w:b/>
          <w:bCs/>
          <w:sz w:val="20"/>
          <w:szCs w:val="20"/>
          <w:lang w:eastAsia="pt-BR"/>
        </w:rPr>
        <w:t>7</w:t>
      </w:r>
      <w:r w:rsidRPr="00AC1D07">
        <w:rPr>
          <w:rFonts w:ascii="Verdana" w:eastAsia="Times New Roman" w:hAnsi="Verdana"/>
          <w:b/>
          <w:bCs/>
          <w:sz w:val="20"/>
          <w:szCs w:val="20"/>
          <w:lang w:eastAsia="pt-BR"/>
        </w:rPr>
        <w:t>)</w:t>
      </w:r>
      <w:r w:rsidRPr="00AC1D07">
        <w:rPr>
          <w:rFonts w:ascii="Verdana" w:eastAsia="Times New Roman" w:hAnsi="Verdana"/>
          <w:sz w:val="20"/>
          <w:szCs w:val="20"/>
          <w:lang w:eastAsia="pt-BR"/>
        </w:rPr>
        <w:t> dos empregados abrangidos pela presente Convenção Coletiva de Trabalho, serão descontadas do salário do mês de </w:t>
      </w:r>
      <w:r w:rsidR="000F30AE">
        <w:rPr>
          <w:rFonts w:ascii="Verdana" w:eastAsia="Times New Roman" w:hAnsi="Verdana"/>
          <w:b/>
          <w:bCs/>
          <w:sz w:val="20"/>
          <w:szCs w:val="20"/>
          <w:lang w:eastAsia="pt-BR"/>
        </w:rPr>
        <w:t>junho</w:t>
      </w:r>
      <w:r w:rsidRPr="00AC1D07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 de 201</w:t>
      </w:r>
      <w:r w:rsidR="002D5806">
        <w:rPr>
          <w:rFonts w:ascii="Verdana" w:eastAsia="Times New Roman" w:hAnsi="Verdana"/>
          <w:b/>
          <w:bCs/>
          <w:sz w:val="20"/>
          <w:szCs w:val="20"/>
          <w:lang w:eastAsia="pt-BR"/>
        </w:rPr>
        <w:t>7</w:t>
      </w:r>
      <w:r w:rsidRPr="00AC1D07">
        <w:rPr>
          <w:rFonts w:ascii="Verdana" w:eastAsia="Times New Roman" w:hAnsi="Verdana"/>
          <w:sz w:val="20"/>
          <w:szCs w:val="20"/>
          <w:lang w:eastAsia="pt-BR"/>
        </w:rPr>
        <w:t xml:space="preserve"> e poderão ser recolhidas, sem acréscimos legais, até o </w:t>
      </w:r>
      <w:r w:rsidRPr="00AC1D07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dia 30 (trinta) de </w:t>
      </w:r>
      <w:r w:rsidR="002D5806">
        <w:rPr>
          <w:rFonts w:ascii="Verdana" w:eastAsia="Times New Roman" w:hAnsi="Verdana"/>
          <w:b/>
          <w:bCs/>
          <w:sz w:val="20"/>
          <w:szCs w:val="20"/>
          <w:lang w:eastAsia="pt-BR"/>
        </w:rPr>
        <w:t>julho</w:t>
      </w:r>
      <w:r w:rsidRPr="00AC1D07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 de 201</w:t>
      </w:r>
      <w:r w:rsidR="002D5806">
        <w:rPr>
          <w:rFonts w:ascii="Verdana" w:eastAsia="Times New Roman" w:hAnsi="Verdana"/>
          <w:b/>
          <w:bCs/>
          <w:sz w:val="20"/>
          <w:szCs w:val="20"/>
          <w:lang w:eastAsia="pt-BR"/>
        </w:rPr>
        <w:t>7</w:t>
      </w:r>
      <w:r w:rsidRPr="00AC1D07">
        <w:rPr>
          <w:rFonts w:ascii="Verdana" w:eastAsia="Times New Roman" w:hAnsi="Verdana"/>
          <w:sz w:val="20"/>
          <w:szCs w:val="20"/>
          <w:lang w:eastAsia="pt-BR"/>
        </w:rPr>
        <w:t>.</w:t>
      </w:r>
    </w:p>
    <w:p w:rsidR="00055635" w:rsidRPr="003D1694" w:rsidRDefault="00055635" w:rsidP="00055635">
      <w:pPr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Disposições Gerais 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Outras Disposições</w:t>
      </w:r>
    </w:p>
    <w:p w:rsidR="00055635" w:rsidRDefault="00055635" w:rsidP="00055635">
      <w:pPr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CLÁUSULA DÉCIMA NONA - DISPOSIÇÕES GERAIS</w:t>
      </w:r>
    </w:p>
    <w:p w:rsidR="00055635" w:rsidRPr="003D1694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E, para que produza seus jurídicos efeitos, a presente Convenção Coletiva de Trabalho foi lavrada em 02 (duas) vias de igual forma e teor, sendo levada a registro junto à Superintendência Regional do Trabalho e Emprego de Minas Gerais.</w:t>
      </w:r>
    </w:p>
    <w:p w:rsidR="00055635" w:rsidRDefault="00055635" w:rsidP="0005563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br/>
        <w:t xml:space="preserve">CLÁUSULA VIGÉSIMA - FISCALIZAÇÃO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–</w:t>
      </w:r>
      <w:r w:rsidRPr="003D1694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SRT</w:t>
      </w: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3D1694">
        <w:rPr>
          <w:rFonts w:ascii="Verdana" w:eastAsia="Times New Roman" w:hAnsi="Verdana"/>
          <w:sz w:val="20"/>
          <w:szCs w:val="20"/>
          <w:lang w:eastAsia="pt-BR"/>
        </w:rPr>
        <w:t>A Superintendência Regional do Trabalho e Emprego em Minas Gerais é autorizada a fiscalizar a presente Convenção, em todas as suas cláusulas.</w:t>
      </w: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055635" w:rsidRDefault="00055635" w:rsidP="00055635">
      <w:pPr>
        <w:jc w:val="center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sz w:val="20"/>
          <w:szCs w:val="20"/>
          <w:lang w:eastAsia="pt-BR"/>
        </w:rPr>
        <w:t xml:space="preserve">Belo Horizonte, </w:t>
      </w:r>
      <w:r w:rsidR="002E0C67">
        <w:rPr>
          <w:rFonts w:ascii="Verdana" w:eastAsia="Times New Roman" w:hAnsi="Verdana"/>
          <w:sz w:val="20"/>
          <w:szCs w:val="20"/>
          <w:lang w:eastAsia="pt-BR"/>
        </w:rPr>
        <w:t>1</w:t>
      </w:r>
      <w:r w:rsidR="00741268">
        <w:rPr>
          <w:rFonts w:ascii="Verdana" w:eastAsia="Times New Roman" w:hAnsi="Verdana"/>
          <w:sz w:val="20"/>
          <w:szCs w:val="20"/>
          <w:lang w:eastAsia="pt-BR"/>
        </w:rPr>
        <w:t>1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t-BR"/>
        </w:rPr>
        <w:t xml:space="preserve"> de </w:t>
      </w:r>
      <w:r w:rsidR="002E0C67">
        <w:rPr>
          <w:rFonts w:ascii="Verdana" w:eastAsia="Times New Roman" w:hAnsi="Verdana"/>
          <w:sz w:val="20"/>
          <w:szCs w:val="20"/>
          <w:lang w:eastAsia="pt-BR"/>
        </w:rPr>
        <w:t>abril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de 201</w:t>
      </w:r>
      <w:r w:rsidR="002E0C67">
        <w:rPr>
          <w:rFonts w:ascii="Verdana" w:eastAsia="Times New Roman" w:hAnsi="Verdana"/>
          <w:sz w:val="20"/>
          <w:szCs w:val="20"/>
          <w:lang w:eastAsia="pt-BR"/>
        </w:rPr>
        <w:t>7</w:t>
      </w: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055635" w:rsidRDefault="00055635" w:rsidP="00055635">
      <w:pPr>
        <w:jc w:val="both"/>
        <w:rPr>
          <w:rFonts w:ascii="Verdana" w:hAnsi="Verdana"/>
          <w:sz w:val="20"/>
          <w:szCs w:val="20"/>
        </w:rPr>
      </w:pPr>
    </w:p>
    <w:p w:rsidR="00055635" w:rsidRDefault="00055635" w:rsidP="000556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NADIM ELIAS DONATO FILHO</w:t>
      </w:r>
    </w:p>
    <w:p w:rsidR="00055635" w:rsidRDefault="00055635" w:rsidP="000556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PRESIDENTE</w:t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SINDICATO </w:t>
      </w:r>
      <w:r>
        <w:rPr>
          <w:rFonts w:ascii="Verdana" w:eastAsia="Times New Roman" w:hAnsi="Verdana" w:cs="Arial"/>
          <w:b/>
          <w:sz w:val="20"/>
          <w:szCs w:val="20"/>
          <w:lang w:eastAsia="pt-BR"/>
        </w:rPr>
        <w:t>DOS</w:t>
      </w:r>
      <w:r w:rsidRPr="003D1694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pt-BR"/>
        </w:rPr>
        <w:t>LOJISTAS DO COMÉRCIO</w:t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DE BELO HORIZONTE</w:t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ROGÉRIO DOS SANTOS LARA</w:t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PRESIDENTE</w:t>
      </w:r>
    </w:p>
    <w:p w:rsidR="00055635" w:rsidRDefault="00055635" w:rsidP="00055635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3D1694">
        <w:rPr>
          <w:rFonts w:ascii="Verdana" w:eastAsia="Times New Roman" w:hAnsi="Verdana" w:cs="Arial"/>
          <w:b/>
          <w:sz w:val="20"/>
          <w:szCs w:val="20"/>
          <w:lang w:eastAsia="pt-BR"/>
        </w:rPr>
        <w:t>SINDICATO DOS TRABALHADORES MOTOCICLISTAS</w:t>
      </w:r>
    </w:p>
    <w:p w:rsidR="00055635" w:rsidRPr="006F220A" w:rsidRDefault="00055635" w:rsidP="00055635">
      <w:pPr>
        <w:jc w:val="center"/>
        <w:rPr>
          <w:rFonts w:ascii="Verdana" w:hAnsi="Verdana"/>
          <w:b/>
          <w:sz w:val="20"/>
          <w:szCs w:val="20"/>
        </w:rPr>
      </w:pPr>
      <w:r w:rsidRPr="003D1694">
        <w:rPr>
          <w:rFonts w:ascii="Verdana" w:eastAsia="Times New Roman" w:hAnsi="Verdana" w:cs="Arial"/>
          <w:b/>
          <w:sz w:val="20"/>
          <w:szCs w:val="20"/>
          <w:lang w:eastAsia="pt-BR"/>
        </w:rPr>
        <w:t>E CICLISTAS DE MINAS GERAIS</w:t>
      </w:r>
    </w:p>
    <w:p w:rsidR="00594683" w:rsidRDefault="00594683"/>
    <w:sectPr w:rsidR="00594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35"/>
    <w:rsid w:val="00006605"/>
    <w:rsid w:val="00055635"/>
    <w:rsid w:val="000F30AE"/>
    <w:rsid w:val="001476CB"/>
    <w:rsid w:val="001B1AD8"/>
    <w:rsid w:val="001B7AFD"/>
    <w:rsid w:val="001C4F76"/>
    <w:rsid w:val="001F2674"/>
    <w:rsid w:val="002233CC"/>
    <w:rsid w:val="0023694E"/>
    <w:rsid w:val="00241569"/>
    <w:rsid w:val="00293AE3"/>
    <w:rsid w:val="002D5806"/>
    <w:rsid w:val="002E0C67"/>
    <w:rsid w:val="003422C3"/>
    <w:rsid w:val="003A0413"/>
    <w:rsid w:val="004A6C66"/>
    <w:rsid w:val="005219C5"/>
    <w:rsid w:val="00537D0F"/>
    <w:rsid w:val="00552F4D"/>
    <w:rsid w:val="00594683"/>
    <w:rsid w:val="0065680A"/>
    <w:rsid w:val="00714794"/>
    <w:rsid w:val="00741268"/>
    <w:rsid w:val="007A4B15"/>
    <w:rsid w:val="0088092C"/>
    <w:rsid w:val="008E1B76"/>
    <w:rsid w:val="00971DA1"/>
    <w:rsid w:val="00A90DE4"/>
    <w:rsid w:val="00AC1D07"/>
    <w:rsid w:val="00C73474"/>
    <w:rsid w:val="00CB1BEB"/>
    <w:rsid w:val="00DB5F5C"/>
    <w:rsid w:val="00E1726D"/>
    <w:rsid w:val="00E94C12"/>
    <w:rsid w:val="00E9609D"/>
    <w:rsid w:val="00E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3F9C-01A3-45BA-81A5-990755C0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35"/>
    <w:pPr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2150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32</cp:revision>
  <dcterms:created xsi:type="dcterms:W3CDTF">2015-02-05T12:16:00Z</dcterms:created>
  <dcterms:modified xsi:type="dcterms:W3CDTF">2017-04-11T19:19:00Z</dcterms:modified>
</cp:coreProperties>
</file>